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C2" w:rsidRDefault="002D0FC2" w:rsidP="002D0FC2">
      <w:pPr>
        <w:jc w:val="both"/>
        <w:rPr>
          <w:rFonts w:ascii="Arial" w:hAnsi="Arial" w:cs="Arial"/>
          <w:sz w:val="20"/>
          <w:szCs w:val="20"/>
        </w:rPr>
      </w:pPr>
      <w:r>
        <w:rPr>
          <w:noProof/>
        </w:rPr>
        <w:drawing>
          <wp:inline distT="0" distB="0" distL="0" distR="0">
            <wp:extent cx="3764280" cy="1714500"/>
            <wp:effectExtent l="0" t="0" r="0" b="0"/>
            <wp:docPr id="1" name="Picture 1" descr="C:\Users\The Boyce's\AppData\Local\Microsoft\Windows\INetCache\Content.Word\NATP_Chapter_Color_Web_NewH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Boyce's\AppData\Local\Microsoft\Windows\INetCache\Content.Word\NATP_Chapter_Color_Web_NewHamp[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4280" cy="1714500"/>
                    </a:xfrm>
                    <a:prstGeom prst="rect">
                      <a:avLst/>
                    </a:prstGeom>
                    <a:noFill/>
                    <a:ln>
                      <a:noFill/>
                    </a:ln>
                  </pic:spPr>
                </pic:pic>
              </a:graphicData>
            </a:graphic>
          </wp:inline>
        </w:drawing>
      </w:r>
      <w:bookmarkStart w:id="0" w:name="_GoBack"/>
      <w:bookmarkEnd w:id="0"/>
    </w:p>
    <w:p w:rsidR="002D0FC2" w:rsidRDefault="002D0FC2" w:rsidP="002D0FC2">
      <w:pPr>
        <w:jc w:val="both"/>
        <w:rPr>
          <w:rFonts w:ascii="Arial" w:hAnsi="Arial" w:cs="Arial"/>
          <w:sz w:val="20"/>
          <w:szCs w:val="20"/>
        </w:rPr>
      </w:pPr>
      <w:r>
        <w:rPr>
          <w:rFonts w:ascii="Arial" w:hAnsi="Arial" w:cs="Arial"/>
          <w:sz w:val="20"/>
          <w:szCs w:val="20"/>
        </w:rPr>
        <w:t xml:space="preserve">WHAT:   </w:t>
      </w:r>
      <w:r>
        <w:rPr>
          <w:rFonts w:ascii="Arial" w:hAnsi="Arial" w:cs="Arial"/>
          <w:sz w:val="20"/>
          <w:szCs w:val="20"/>
        </w:rPr>
        <w:tab/>
        <w:t>NH NATP Spring Education Seminar</w:t>
      </w:r>
    </w:p>
    <w:p w:rsidR="002D0FC2" w:rsidRDefault="002D0FC2" w:rsidP="002D0FC2">
      <w:pPr>
        <w:jc w:val="both"/>
        <w:rPr>
          <w:rFonts w:ascii="Arial" w:hAnsi="Arial" w:cs="Arial"/>
          <w:sz w:val="20"/>
          <w:szCs w:val="20"/>
        </w:rPr>
      </w:pPr>
      <w:r>
        <w:rPr>
          <w:rFonts w:ascii="Arial" w:hAnsi="Arial" w:cs="Arial"/>
          <w:sz w:val="20"/>
          <w:szCs w:val="20"/>
        </w:rPr>
        <w:t>WHEN:</w:t>
      </w:r>
      <w:r>
        <w:rPr>
          <w:rFonts w:ascii="Arial" w:hAnsi="Arial" w:cs="Arial"/>
          <w:sz w:val="20"/>
          <w:szCs w:val="20"/>
        </w:rPr>
        <w:tab/>
      </w:r>
      <w:r>
        <w:rPr>
          <w:rFonts w:ascii="Arial" w:hAnsi="Arial" w:cs="Arial"/>
          <w:sz w:val="20"/>
          <w:szCs w:val="20"/>
        </w:rPr>
        <w:tab/>
        <w:t>8:30 AM – 4:30 PM     (Registration starts at 8:00 AM)</w:t>
      </w:r>
    </w:p>
    <w:p w:rsidR="002D0FC2" w:rsidRDefault="002D0FC2" w:rsidP="002D0FC2">
      <w:pPr>
        <w:jc w:val="both"/>
        <w:rPr>
          <w:rFonts w:ascii="Arial" w:hAnsi="Arial" w:cs="Arial"/>
          <w:sz w:val="20"/>
          <w:szCs w:val="20"/>
        </w:rPr>
      </w:pPr>
      <w:r>
        <w:rPr>
          <w:rFonts w:ascii="Arial" w:hAnsi="Arial" w:cs="Arial"/>
          <w:sz w:val="20"/>
          <w:szCs w:val="20"/>
        </w:rPr>
        <w:t>WHERE:</w:t>
      </w:r>
      <w:r>
        <w:rPr>
          <w:rFonts w:ascii="Arial" w:hAnsi="Arial" w:cs="Arial"/>
          <w:sz w:val="20"/>
          <w:szCs w:val="20"/>
        </w:rPr>
        <w:tab/>
        <w:t>Holiday Inn, 172 No. Main St., Concord, NH</w:t>
      </w:r>
    </w:p>
    <w:p w:rsidR="002D0FC2" w:rsidRDefault="002D0FC2" w:rsidP="002D0FC2">
      <w:pPr>
        <w:jc w:val="both"/>
        <w:rPr>
          <w:rFonts w:ascii="Arial" w:hAnsi="Arial" w:cs="Arial"/>
          <w:sz w:val="20"/>
          <w:szCs w:val="20"/>
          <w:vertAlign w:val="superscript"/>
        </w:rPr>
      </w:pPr>
      <w:r>
        <w:rPr>
          <w:rFonts w:ascii="Arial" w:hAnsi="Arial" w:cs="Arial"/>
          <w:sz w:val="20"/>
          <w:szCs w:val="20"/>
        </w:rPr>
        <w:t>HOW:</w:t>
      </w:r>
      <w:r>
        <w:rPr>
          <w:rFonts w:ascii="Arial" w:hAnsi="Arial" w:cs="Arial"/>
          <w:sz w:val="20"/>
          <w:szCs w:val="20"/>
        </w:rPr>
        <w:tab/>
      </w:r>
      <w:r>
        <w:rPr>
          <w:rFonts w:ascii="Arial" w:hAnsi="Arial" w:cs="Arial"/>
          <w:sz w:val="20"/>
          <w:szCs w:val="20"/>
        </w:rPr>
        <w:tab/>
        <w:t>Education Packets will be delivered electronically to all attendees registered by May 21</w:t>
      </w:r>
      <w:r w:rsidRPr="002D0FC2">
        <w:rPr>
          <w:rFonts w:ascii="Arial" w:hAnsi="Arial" w:cs="Arial"/>
          <w:sz w:val="20"/>
          <w:szCs w:val="20"/>
          <w:vertAlign w:val="superscript"/>
        </w:rPr>
        <w:t>st</w:t>
      </w:r>
    </w:p>
    <w:p w:rsidR="009B08AF" w:rsidRPr="009B08AF" w:rsidRDefault="009B08AF" w:rsidP="002D0FC2">
      <w:pPr>
        <w:jc w:val="both"/>
        <w:rPr>
          <w:rFonts w:ascii="Arial" w:hAnsi="Arial" w:cs="Arial"/>
          <w:sz w:val="24"/>
          <w:szCs w:val="24"/>
        </w:rPr>
      </w:pPr>
      <w:r>
        <w:rPr>
          <w:rFonts w:ascii="Arial" w:hAnsi="Arial" w:cs="Arial"/>
          <w:sz w:val="20"/>
          <w:szCs w:val="20"/>
          <w:vertAlign w:val="superscript"/>
        </w:rPr>
        <w:tab/>
      </w:r>
      <w:r>
        <w:rPr>
          <w:rFonts w:ascii="Arial" w:hAnsi="Arial" w:cs="Arial"/>
          <w:sz w:val="20"/>
          <w:szCs w:val="20"/>
          <w:vertAlign w:val="superscript"/>
        </w:rPr>
        <w:tab/>
      </w:r>
      <w:r w:rsidRPr="009B08AF">
        <w:rPr>
          <w:rFonts w:ascii="Arial" w:hAnsi="Arial" w:cs="Arial"/>
          <w:sz w:val="24"/>
          <w:szCs w:val="24"/>
          <w:vertAlign w:val="superscript"/>
        </w:rPr>
        <w:t xml:space="preserve">(Please notify Shirley Perry @ </w:t>
      </w:r>
      <w:hyperlink r:id="rId6" w:history="1">
        <w:r w:rsidRPr="009B08AF">
          <w:rPr>
            <w:rStyle w:val="Hyperlink"/>
            <w:rFonts w:ascii="Arial" w:hAnsi="Arial" w:cs="Arial"/>
            <w:sz w:val="24"/>
            <w:szCs w:val="24"/>
            <w:vertAlign w:val="superscript"/>
          </w:rPr>
          <w:t>sperry@mdccpas.com</w:t>
        </w:r>
      </w:hyperlink>
      <w:r w:rsidRPr="009B08AF">
        <w:rPr>
          <w:rFonts w:ascii="Arial" w:hAnsi="Arial" w:cs="Arial"/>
          <w:sz w:val="24"/>
          <w:szCs w:val="24"/>
          <w:vertAlign w:val="superscript"/>
        </w:rPr>
        <w:t xml:space="preserve"> if you wish to purchase a printed copy</w:t>
      </w:r>
      <w:r>
        <w:rPr>
          <w:rFonts w:ascii="Arial" w:hAnsi="Arial" w:cs="Arial"/>
          <w:sz w:val="24"/>
          <w:szCs w:val="24"/>
          <w:vertAlign w:val="superscript"/>
        </w:rPr>
        <w:t xml:space="preserve"> for the seminar</w:t>
      </w:r>
      <w:r w:rsidRPr="009B08AF">
        <w:rPr>
          <w:rFonts w:ascii="Arial" w:hAnsi="Arial" w:cs="Arial"/>
          <w:sz w:val="24"/>
          <w:szCs w:val="24"/>
          <w:vertAlign w:val="superscript"/>
        </w:rPr>
        <w:t>)</w:t>
      </w:r>
    </w:p>
    <w:p w:rsidR="002D0FC2" w:rsidRDefault="002D0FC2" w:rsidP="002D0FC2">
      <w:pPr>
        <w:jc w:val="both"/>
        <w:rPr>
          <w:rFonts w:ascii="Arial" w:hAnsi="Arial" w:cs="Arial"/>
          <w:sz w:val="20"/>
          <w:szCs w:val="20"/>
        </w:rPr>
      </w:pPr>
      <w:r>
        <w:rPr>
          <w:rFonts w:ascii="Arial" w:hAnsi="Arial" w:cs="Arial"/>
          <w:sz w:val="20"/>
          <w:szCs w:val="20"/>
        </w:rPr>
        <w:t>COST:</w:t>
      </w:r>
      <w:r>
        <w:rPr>
          <w:rFonts w:ascii="Arial" w:hAnsi="Arial" w:cs="Arial"/>
          <w:sz w:val="20"/>
          <w:szCs w:val="20"/>
        </w:rPr>
        <w:tab/>
      </w:r>
      <w:r>
        <w:rPr>
          <w:rFonts w:ascii="Arial" w:hAnsi="Arial" w:cs="Arial"/>
          <w:sz w:val="20"/>
          <w:szCs w:val="20"/>
        </w:rPr>
        <w:tab/>
        <w:t>Before May 21, 2017</w:t>
      </w:r>
      <w:r>
        <w:rPr>
          <w:rFonts w:ascii="Arial" w:hAnsi="Arial" w:cs="Arial"/>
          <w:sz w:val="20"/>
          <w:szCs w:val="20"/>
        </w:rPr>
        <w:tab/>
      </w:r>
      <w:r>
        <w:rPr>
          <w:rFonts w:ascii="Arial" w:hAnsi="Arial" w:cs="Arial"/>
          <w:sz w:val="20"/>
          <w:szCs w:val="20"/>
        </w:rPr>
        <w:tab/>
        <w:t>Members $125.00</w:t>
      </w:r>
      <w:r>
        <w:rPr>
          <w:rFonts w:ascii="Arial" w:hAnsi="Arial" w:cs="Arial"/>
          <w:sz w:val="20"/>
          <w:szCs w:val="20"/>
        </w:rPr>
        <w:tab/>
        <w:t>Non-Members $140.00</w:t>
      </w:r>
    </w:p>
    <w:p w:rsidR="009B08AF" w:rsidRDefault="002D0FC2" w:rsidP="002D0FC2">
      <w:pPr>
        <w:jc w:val="both"/>
        <w:rPr>
          <w:rFonts w:ascii="Arial" w:hAnsi="Arial" w:cs="Arial"/>
          <w:sz w:val="20"/>
          <w:szCs w:val="20"/>
        </w:rPr>
      </w:pPr>
      <w:r>
        <w:rPr>
          <w:rFonts w:ascii="Arial" w:hAnsi="Arial" w:cs="Arial"/>
          <w:sz w:val="20"/>
          <w:szCs w:val="20"/>
        </w:rPr>
        <w:tab/>
      </w:r>
      <w:r>
        <w:rPr>
          <w:rFonts w:ascii="Arial" w:hAnsi="Arial" w:cs="Arial"/>
          <w:sz w:val="20"/>
          <w:szCs w:val="20"/>
        </w:rPr>
        <w:tab/>
        <w:t>After May 21, 2017</w:t>
      </w:r>
      <w:r>
        <w:rPr>
          <w:rFonts w:ascii="Arial" w:hAnsi="Arial" w:cs="Arial"/>
          <w:sz w:val="20"/>
          <w:szCs w:val="20"/>
        </w:rPr>
        <w:tab/>
      </w:r>
      <w:r>
        <w:rPr>
          <w:rFonts w:ascii="Arial" w:hAnsi="Arial" w:cs="Arial"/>
          <w:sz w:val="20"/>
          <w:szCs w:val="20"/>
        </w:rPr>
        <w:tab/>
        <w:t>Members $145.00</w:t>
      </w:r>
      <w:r>
        <w:rPr>
          <w:rFonts w:ascii="Arial" w:hAnsi="Arial" w:cs="Arial"/>
          <w:sz w:val="20"/>
          <w:szCs w:val="20"/>
        </w:rPr>
        <w:tab/>
        <w:t>Non-Members $160.00</w:t>
      </w:r>
      <w:r>
        <w:rPr>
          <w:rFonts w:ascii="Arial" w:hAnsi="Arial" w:cs="Arial"/>
          <w:sz w:val="20"/>
          <w:szCs w:val="20"/>
        </w:rPr>
        <w:tab/>
      </w:r>
    </w:p>
    <w:p w:rsidR="002D0FC2" w:rsidRDefault="00FF2244" w:rsidP="00FF2244">
      <w:pPr>
        <w:tabs>
          <w:tab w:val="left" w:pos="720"/>
          <w:tab w:val="left" w:pos="1440"/>
          <w:tab w:val="left" w:pos="2160"/>
          <w:tab w:val="left" w:pos="2880"/>
          <w:tab w:val="left" w:pos="3600"/>
          <w:tab w:val="left" w:pos="4320"/>
          <w:tab w:val="center" w:pos="4680"/>
          <w:tab w:val="left" w:pos="5040"/>
          <w:tab w:val="left" w:pos="622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B08AF">
        <w:rPr>
          <w:rFonts w:ascii="Arial" w:hAnsi="Arial" w:cs="Arial"/>
          <w:sz w:val="20"/>
          <w:szCs w:val="20"/>
        </w:rPr>
        <w:t>(Lunch included)</w:t>
      </w:r>
      <w:r>
        <w:rPr>
          <w:rFonts w:ascii="Arial" w:hAnsi="Arial" w:cs="Arial"/>
          <w:sz w:val="20"/>
          <w:szCs w:val="20"/>
        </w:rPr>
        <w:tab/>
      </w:r>
    </w:p>
    <w:p w:rsidR="002D0FC2" w:rsidRDefault="009B08AF" w:rsidP="002D0FC2">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2D0FC2">
        <w:rPr>
          <w:rFonts w:ascii="Arial" w:hAnsi="Arial" w:cs="Arial"/>
          <w:sz w:val="20"/>
          <w:szCs w:val="20"/>
        </w:rPr>
        <w:t>This year, we have National Speaker, Kelly Lent-Paul, who some of us know who went to the NATP National Convention in Indianapolis this past summer.  It was a privilege to be in her class!  She was phenomenal!  Kelly has been preparing taxes since 1994, and became an enrolled agent in 1999.  She is CFP. And is the director of training for a large franchise.  In addition to providing tax and financial services to her client base, she also enjoys teaching tax and financial topics to other professionals.  Kelly has her BS from Cornell University and her MBA from St. Bonaventure University.  She is a member of NATP, NAEA, FPA and is an active member on the board of directors of her local non-profit organizations.  She lives in Western NY with her husband, Jim.</w:t>
      </w:r>
    </w:p>
    <w:p w:rsidR="002D0FC2" w:rsidRDefault="002D0FC2" w:rsidP="002D0FC2">
      <w:pPr>
        <w:rPr>
          <w:rFonts w:ascii="Arial" w:hAnsi="Arial" w:cs="Arial"/>
          <w:b/>
          <w:sz w:val="20"/>
          <w:szCs w:val="20"/>
          <w:u w:val="single"/>
        </w:rPr>
      </w:pPr>
      <w:r>
        <w:rPr>
          <w:rFonts w:ascii="Arial" w:hAnsi="Arial" w:cs="Arial"/>
          <w:b/>
          <w:sz w:val="20"/>
          <w:szCs w:val="20"/>
          <w:u w:val="single"/>
        </w:rPr>
        <w:t>Some highlights about what we’ll be learning:</w:t>
      </w:r>
    </w:p>
    <w:p w:rsidR="002D0FC2" w:rsidRDefault="002D0FC2" w:rsidP="002D0FC2">
      <w:pPr>
        <w:pStyle w:val="ListParagraph"/>
        <w:numPr>
          <w:ilvl w:val="0"/>
          <w:numId w:val="1"/>
        </w:numPr>
        <w:rPr>
          <w:rFonts w:ascii="Arial" w:hAnsi="Arial" w:cs="Arial"/>
          <w:b/>
          <w:sz w:val="20"/>
          <w:szCs w:val="20"/>
          <w:u w:val="single"/>
        </w:rPr>
      </w:pPr>
      <w:r>
        <w:rPr>
          <w:rFonts w:ascii="Arial" w:hAnsi="Arial" w:cs="Arial"/>
          <w:b/>
          <w:sz w:val="20"/>
          <w:szCs w:val="20"/>
          <w:u w:val="single"/>
        </w:rPr>
        <w:t>Handling Education Credits – who takes them, parent or child?   What does Form 1098-T tell you?</w:t>
      </w:r>
    </w:p>
    <w:p w:rsidR="002D0FC2" w:rsidRDefault="002D0FC2" w:rsidP="002D0FC2">
      <w:pPr>
        <w:pStyle w:val="ListParagraph"/>
        <w:rPr>
          <w:rFonts w:ascii="Arial" w:hAnsi="Arial" w:cs="Arial"/>
          <w:b/>
          <w:sz w:val="20"/>
          <w:szCs w:val="20"/>
          <w:u w:val="single"/>
        </w:rPr>
      </w:pPr>
    </w:p>
    <w:p w:rsidR="002D0FC2" w:rsidRDefault="002D0FC2" w:rsidP="002D0FC2">
      <w:pPr>
        <w:pStyle w:val="ListParagraph"/>
        <w:numPr>
          <w:ilvl w:val="0"/>
          <w:numId w:val="1"/>
        </w:numPr>
        <w:rPr>
          <w:rFonts w:ascii="Arial" w:hAnsi="Arial" w:cs="Arial"/>
          <w:b/>
          <w:sz w:val="20"/>
          <w:szCs w:val="20"/>
          <w:u w:val="single"/>
        </w:rPr>
      </w:pPr>
      <w:r>
        <w:rPr>
          <w:rFonts w:ascii="Arial" w:hAnsi="Arial" w:cs="Arial"/>
          <w:b/>
          <w:sz w:val="20"/>
          <w:szCs w:val="20"/>
          <w:u w:val="single"/>
        </w:rPr>
        <w:t>Having trouble reporting those Employee Stock Options?</w:t>
      </w:r>
    </w:p>
    <w:p w:rsidR="002D0FC2" w:rsidRDefault="002D0FC2" w:rsidP="002D0FC2">
      <w:pPr>
        <w:pStyle w:val="ListParagraph"/>
        <w:rPr>
          <w:rFonts w:ascii="Arial" w:hAnsi="Arial" w:cs="Arial"/>
          <w:b/>
          <w:sz w:val="20"/>
          <w:szCs w:val="20"/>
          <w:u w:val="single"/>
        </w:rPr>
      </w:pPr>
    </w:p>
    <w:p w:rsidR="002D0FC2" w:rsidRDefault="002D0FC2" w:rsidP="002D0FC2">
      <w:pPr>
        <w:pStyle w:val="ListParagraph"/>
        <w:numPr>
          <w:ilvl w:val="0"/>
          <w:numId w:val="1"/>
        </w:numPr>
        <w:rPr>
          <w:rFonts w:ascii="Arial" w:hAnsi="Arial" w:cs="Arial"/>
          <w:b/>
          <w:sz w:val="20"/>
          <w:szCs w:val="20"/>
          <w:u w:val="single"/>
        </w:rPr>
      </w:pPr>
      <w:r>
        <w:rPr>
          <w:rFonts w:ascii="Arial" w:hAnsi="Arial" w:cs="Arial"/>
          <w:b/>
          <w:sz w:val="20"/>
          <w:szCs w:val="20"/>
          <w:u w:val="single"/>
        </w:rPr>
        <w:t>Should I stay or should I go?   401K vs IRA?</w:t>
      </w:r>
    </w:p>
    <w:p w:rsidR="002D0FC2" w:rsidRDefault="002D0FC2" w:rsidP="002D0FC2">
      <w:pPr>
        <w:pStyle w:val="ListParagraph"/>
        <w:rPr>
          <w:rFonts w:ascii="Arial" w:hAnsi="Arial" w:cs="Arial"/>
          <w:b/>
          <w:sz w:val="20"/>
          <w:szCs w:val="20"/>
          <w:u w:val="single"/>
        </w:rPr>
      </w:pPr>
    </w:p>
    <w:p w:rsidR="002D0FC2" w:rsidRDefault="002D0FC2" w:rsidP="002D0FC2">
      <w:pPr>
        <w:pStyle w:val="ListParagraph"/>
        <w:numPr>
          <w:ilvl w:val="0"/>
          <w:numId w:val="1"/>
        </w:numPr>
        <w:rPr>
          <w:rFonts w:ascii="Arial" w:hAnsi="Arial" w:cs="Arial"/>
          <w:b/>
          <w:sz w:val="20"/>
          <w:szCs w:val="20"/>
          <w:u w:val="single"/>
        </w:rPr>
      </w:pPr>
      <w:r>
        <w:rPr>
          <w:rFonts w:ascii="Arial" w:hAnsi="Arial" w:cs="Arial"/>
          <w:b/>
          <w:sz w:val="20"/>
          <w:szCs w:val="20"/>
          <w:u w:val="single"/>
        </w:rPr>
        <w:t>RMDs – how much do you know?</w:t>
      </w:r>
    </w:p>
    <w:p w:rsidR="002D0FC2" w:rsidRDefault="002D0FC2" w:rsidP="002D0FC2">
      <w:pPr>
        <w:pStyle w:val="ListParagraph"/>
        <w:rPr>
          <w:rFonts w:ascii="Arial" w:hAnsi="Arial" w:cs="Arial"/>
          <w:b/>
          <w:sz w:val="20"/>
          <w:szCs w:val="20"/>
          <w:u w:val="single"/>
        </w:rPr>
      </w:pPr>
    </w:p>
    <w:p w:rsidR="002D0FC2" w:rsidRDefault="002D0FC2" w:rsidP="002D0FC2">
      <w:pPr>
        <w:pStyle w:val="ListParagraph"/>
        <w:numPr>
          <w:ilvl w:val="0"/>
          <w:numId w:val="1"/>
        </w:numPr>
        <w:rPr>
          <w:rFonts w:ascii="Arial" w:hAnsi="Arial" w:cs="Arial"/>
          <w:b/>
          <w:sz w:val="20"/>
          <w:szCs w:val="20"/>
          <w:u w:val="single"/>
        </w:rPr>
      </w:pPr>
      <w:r>
        <w:rPr>
          <w:rFonts w:ascii="Arial" w:hAnsi="Arial" w:cs="Arial"/>
          <w:b/>
          <w:sz w:val="20"/>
          <w:szCs w:val="20"/>
          <w:u w:val="single"/>
        </w:rPr>
        <w:t>Roth IRAs, including Roth 401K accounts – did you know?</w:t>
      </w:r>
    </w:p>
    <w:p w:rsidR="002D0FC2" w:rsidRDefault="002D0FC2" w:rsidP="002D0FC2">
      <w:pPr>
        <w:pStyle w:val="ListParagraph"/>
        <w:rPr>
          <w:rFonts w:ascii="Arial" w:hAnsi="Arial" w:cs="Arial"/>
          <w:b/>
          <w:sz w:val="20"/>
          <w:szCs w:val="20"/>
          <w:u w:val="single"/>
        </w:rPr>
      </w:pPr>
    </w:p>
    <w:p w:rsidR="002D0FC2" w:rsidRDefault="002D0FC2" w:rsidP="002D0FC2">
      <w:pPr>
        <w:rPr>
          <w:rFonts w:ascii="Arial" w:hAnsi="Arial" w:cs="Arial"/>
          <w:b/>
          <w:sz w:val="20"/>
          <w:szCs w:val="20"/>
          <w:u w:val="single"/>
        </w:rPr>
      </w:pPr>
      <w:r>
        <w:rPr>
          <w:rFonts w:ascii="Arial" w:hAnsi="Arial" w:cs="Arial"/>
          <w:b/>
          <w:sz w:val="20"/>
          <w:szCs w:val="20"/>
          <w:u w:val="single"/>
        </w:rPr>
        <w:t>This is going to be a jammed-packed session you won’t want to miss</w:t>
      </w:r>
      <w:r>
        <w:rPr>
          <w:rFonts w:ascii="Arial" w:hAnsi="Arial" w:cs="Arial"/>
          <w:sz w:val="20"/>
          <w:szCs w:val="20"/>
        </w:rPr>
        <w:t xml:space="preserve">!                   </w:t>
      </w:r>
      <w:r>
        <w:rPr>
          <w:rFonts w:ascii="Arial" w:hAnsi="Arial" w:cs="Arial"/>
          <w:b/>
          <w:sz w:val="28"/>
          <w:szCs w:val="28"/>
        </w:rPr>
        <w:t>8 CE Credits</w:t>
      </w:r>
    </w:p>
    <w:p w:rsidR="005709B9" w:rsidRDefault="005709B9"/>
    <w:p w:rsidR="00E65240" w:rsidRPr="00FF2244" w:rsidRDefault="00FF2244">
      <w:pPr>
        <w:rPr>
          <w:rFonts w:ascii="Arial Black" w:hAnsi="Arial Black"/>
          <w:sz w:val="32"/>
          <w:szCs w:val="32"/>
        </w:rPr>
      </w:pPr>
      <w:r w:rsidRPr="00FF2244">
        <w:rPr>
          <w:rFonts w:ascii="Arial Black" w:hAnsi="Arial Black"/>
          <w:sz w:val="32"/>
          <w:szCs w:val="32"/>
        </w:rPr>
        <w:t>REGISTER AT NATPTAX.COM AS SOON AS YOU CAN!</w:t>
      </w:r>
    </w:p>
    <w:sectPr w:rsidR="00E65240" w:rsidRPr="00FF2244" w:rsidSect="00570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22BE"/>
    <w:multiLevelType w:val="hybridMultilevel"/>
    <w:tmpl w:val="F6BC4946"/>
    <w:lvl w:ilvl="0" w:tplc="BC08FEA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C2"/>
    <w:rsid w:val="000011A7"/>
    <w:rsid w:val="00011364"/>
    <w:rsid w:val="00035264"/>
    <w:rsid w:val="000449D0"/>
    <w:rsid w:val="00047F80"/>
    <w:rsid w:val="00067696"/>
    <w:rsid w:val="000F0AA9"/>
    <w:rsid w:val="000F1948"/>
    <w:rsid w:val="000F6D83"/>
    <w:rsid w:val="00100673"/>
    <w:rsid w:val="0013048A"/>
    <w:rsid w:val="00161BD6"/>
    <w:rsid w:val="00165B4B"/>
    <w:rsid w:val="00180876"/>
    <w:rsid w:val="00181D5D"/>
    <w:rsid w:val="00194580"/>
    <w:rsid w:val="001C53C7"/>
    <w:rsid w:val="001E2F9D"/>
    <w:rsid w:val="001F063C"/>
    <w:rsid w:val="001F4044"/>
    <w:rsid w:val="002952B5"/>
    <w:rsid w:val="00295C30"/>
    <w:rsid w:val="002D0FC2"/>
    <w:rsid w:val="002D4344"/>
    <w:rsid w:val="002E4552"/>
    <w:rsid w:val="002F063D"/>
    <w:rsid w:val="002F6474"/>
    <w:rsid w:val="0030507D"/>
    <w:rsid w:val="003154A3"/>
    <w:rsid w:val="003170A9"/>
    <w:rsid w:val="00333306"/>
    <w:rsid w:val="00356F2E"/>
    <w:rsid w:val="00360288"/>
    <w:rsid w:val="00364CD1"/>
    <w:rsid w:val="003A328D"/>
    <w:rsid w:val="003B25FD"/>
    <w:rsid w:val="003B578B"/>
    <w:rsid w:val="003E3EA0"/>
    <w:rsid w:val="00403F79"/>
    <w:rsid w:val="0040432A"/>
    <w:rsid w:val="00413EB4"/>
    <w:rsid w:val="004161BE"/>
    <w:rsid w:val="00437D92"/>
    <w:rsid w:val="00476BFA"/>
    <w:rsid w:val="004B6DCE"/>
    <w:rsid w:val="004B7ECA"/>
    <w:rsid w:val="004C698F"/>
    <w:rsid w:val="004D1AFD"/>
    <w:rsid w:val="004E12CF"/>
    <w:rsid w:val="004E5037"/>
    <w:rsid w:val="0052015F"/>
    <w:rsid w:val="0052506F"/>
    <w:rsid w:val="005709B9"/>
    <w:rsid w:val="00572D12"/>
    <w:rsid w:val="00575581"/>
    <w:rsid w:val="005A26F4"/>
    <w:rsid w:val="005A4682"/>
    <w:rsid w:val="005D7B89"/>
    <w:rsid w:val="005F7534"/>
    <w:rsid w:val="006022C0"/>
    <w:rsid w:val="006107E7"/>
    <w:rsid w:val="00621801"/>
    <w:rsid w:val="00632B64"/>
    <w:rsid w:val="00683429"/>
    <w:rsid w:val="0072200F"/>
    <w:rsid w:val="00730378"/>
    <w:rsid w:val="007312E5"/>
    <w:rsid w:val="00741FDD"/>
    <w:rsid w:val="00760DB7"/>
    <w:rsid w:val="007719DC"/>
    <w:rsid w:val="00786305"/>
    <w:rsid w:val="00787011"/>
    <w:rsid w:val="007D7ABC"/>
    <w:rsid w:val="007E1897"/>
    <w:rsid w:val="007F24DE"/>
    <w:rsid w:val="00815BDE"/>
    <w:rsid w:val="008517A9"/>
    <w:rsid w:val="00881CEA"/>
    <w:rsid w:val="008A013C"/>
    <w:rsid w:val="008F7332"/>
    <w:rsid w:val="009043D9"/>
    <w:rsid w:val="0093683F"/>
    <w:rsid w:val="00962464"/>
    <w:rsid w:val="00967465"/>
    <w:rsid w:val="009761E7"/>
    <w:rsid w:val="00991269"/>
    <w:rsid w:val="00996C1C"/>
    <w:rsid w:val="009B08AF"/>
    <w:rsid w:val="009C31B2"/>
    <w:rsid w:val="009C6034"/>
    <w:rsid w:val="00A076B5"/>
    <w:rsid w:val="00A13398"/>
    <w:rsid w:val="00A26DFB"/>
    <w:rsid w:val="00A5127C"/>
    <w:rsid w:val="00AF75C7"/>
    <w:rsid w:val="00B12C2D"/>
    <w:rsid w:val="00B1683B"/>
    <w:rsid w:val="00B60984"/>
    <w:rsid w:val="00B703AA"/>
    <w:rsid w:val="00BF69B8"/>
    <w:rsid w:val="00C06726"/>
    <w:rsid w:val="00C361B0"/>
    <w:rsid w:val="00C40740"/>
    <w:rsid w:val="00C4197A"/>
    <w:rsid w:val="00C6141E"/>
    <w:rsid w:val="00C810AB"/>
    <w:rsid w:val="00C936A1"/>
    <w:rsid w:val="00CB5436"/>
    <w:rsid w:val="00CF7E8A"/>
    <w:rsid w:val="00D16282"/>
    <w:rsid w:val="00D54B97"/>
    <w:rsid w:val="00D54DC9"/>
    <w:rsid w:val="00D87F34"/>
    <w:rsid w:val="00DA0ABF"/>
    <w:rsid w:val="00DB503F"/>
    <w:rsid w:val="00DE06CD"/>
    <w:rsid w:val="00DE7143"/>
    <w:rsid w:val="00DF0D51"/>
    <w:rsid w:val="00DF3C0E"/>
    <w:rsid w:val="00E278F5"/>
    <w:rsid w:val="00E27D6A"/>
    <w:rsid w:val="00E302BD"/>
    <w:rsid w:val="00E3703F"/>
    <w:rsid w:val="00E65240"/>
    <w:rsid w:val="00EA4539"/>
    <w:rsid w:val="00F12AA0"/>
    <w:rsid w:val="00F133DE"/>
    <w:rsid w:val="00F35978"/>
    <w:rsid w:val="00F379BA"/>
    <w:rsid w:val="00F87DC8"/>
    <w:rsid w:val="00F933C3"/>
    <w:rsid w:val="00FA55ED"/>
    <w:rsid w:val="00FF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C4364-FA20-44ED-BA85-A87FB84A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C2"/>
    <w:pPr>
      <w:spacing w:after="180" w:line="240" w:lineRule="auto"/>
    </w:pPr>
    <w:rPr>
      <w:color w:val="262626" w:themeColor="text1" w:themeTint="D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C2"/>
    <w:pPr>
      <w:spacing w:after="160" w:line="254" w:lineRule="auto"/>
      <w:ind w:left="720"/>
      <w:contextualSpacing/>
    </w:pPr>
    <w:rPr>
      <w:color w:val="auto"/>
      <w:sz w:val="22"/>
    </w:rPr>
  </w:style>
  <w:style w:type="character" w:styleId="Hyperlink">
    <w:name w:val="Hyperlink"/>
    <w:basedOn w:val="DefaultParagraphFont"/>
    <w:uiPriority w:val="99"/>
    <w:unhideWhenUsed/>
    <w:rsid w:val="009B08AF"/>
    <w:rPr>
      <w:color w:val="0000FF" w:themeColor="hyperlink"/>
      <w:u w:val="single"/>
    </w:rPr>
  </w:style>
  <w:style w:type="character" w:customStyle="1" w:styleId="Mention">
    <w:name w:val="Mention"/>
    <w:basedOn w:val="DefaultParagraphFont"/>
    <w:uiPriority w:val="99"/>
    <w:semiHidden/>
    <w:unhideWhenUsed/>
    <w:rsid w:val="009B08AF"/>
    <w:rPr>
      <w:color w:val="2B579A"/>
      <w:shd w:val="clear" w:color="auto" w:fill="E6E6E6"/>
    </w:rPr>
  </w:style>
  <w:style w:type="paragraph" w:styleId="BalloonText">
    <w:name w:val="Balloon Text"/>
    <w:basedOn w:val="Normal"/>
    <w:link w:val="BalloonTextChar"/>
    <w:uiPriority w:val="99"/>
    <w:semiHidden/>
    <w:unhideWhenUsed/>
    <w:rsid w:val="00E6524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65240"/>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rry@mdccpa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Boyce's</dc:creator>
  <cp:keywords/>
  <dc:description/>
  <cp:lastModifiedBy>Pam PC</cp:lastModifiedBy>
  <cp:revision>2</cp:revision>
  <cp:lastPrinted>2017-03-27T23:33:00Z</cp:lastPrinted>
  <dcterms:created xsi:type="dcterms:W3CDTF">2017-03-27T23:35:00Z</dcterms:created>
  <dcterms:modified xsi:type="dcterms:W3CDTF">2017-03-27T23:35:00Z</dcterms:modified>
</cp:coreProperties>
</file>